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4274A" w14:textId="77777777" w:rsidR="00460041" w:rsidRDefault="00460041">
      <w:pPr>
        <w:pStyle w:val="Heading1"/>
        <w:ind w:right="-283"/>
        <w:rPr>
          <w:color w:val="000000"/>
          <w:szCs w:val="24"/>
          <w:lang w:val="en-GB"/>
        </w:rPr>
      </w:pPr>
      <w:r>
        <w:rPr>
          <w:szCs w:val="24"/>
          <w:lang w:val="en-GB"/>
        </w:rPr>
        <w:t>ROLLI-100 – Transport Dolly</w:t>
      </w:r>
    </w:p>
    <w:p w14:paraId="27143BB8" w14:textId="77777777" w:rsidR="00460041" w:rsidRDefault="00460041">
      <w:pPr>
        <w:keepNext/>
        <w:keepLines/>
        <w:tabs>
          <w:tab w:val="left" w:pos="-720"/>
        </w:tabs>
        <w:suppressAutoHyphens/>
        <w:ind w:right="-283"/>
        <w:rPr>
          <w:szCs w:val="24"/>
          <w:lang w:val="en-GB"/>
        </w:rPr>
      </w:pPr>
    </w:p>
    <w:p w14:paraId="384C32E2" w14:textId="77777777" w:rsidR="000F0DDF" w:rsidRDefault="000F0DDF">
      <w:pPr>
        <w:keepNext/>
        <w:keepLines/>
        <w:tabs>
          <w:tab w:val="left" w:pos="-720"/>
        </w:tabs>
        <w:suppressAutoHyphens/>
        <w:ind w:right="-283"/>
        <w:rPr>
          <w:szCs w:val="24"/>
          <w:lang w:val="en-GB"/>
        </w:rPr>
      </w:pPr>
    </w:p>
    <w:p w14:paraId="2BD47A73" w14:textId="77777777" w:rsidR="000F0DDF" w:rsidRDefault="000F0DDF">
      <w:pPr>
        <w:keepNext/>
        <w:keepLines/>
        <w:tabs>
          <w:tab w:val="left" w:pos="-720"/>
        </w:tabs>
        <w:suppressAutoHyphens/>
        <w:ind w:right="-283"/>
        <w:rPr>
          <w:szCs w:val="24"/>
          <w:lang w:val="en-GB"/>
        </w:rPr>
      </w:pPr>
    </w:p>
    <w:p w14:paraId="38F67701" w14:textId="77777777" w:rsidR="000F0DDF" w:rsidRDefault="000F0DDF">
      <w:pPr>
        <w:keepNext/>
        <w:keepLines/>
        <w:tabs>
          <w:tab w:val="left" w:pos="-720"/>
        </w:tabs>
        <w:suppressAutoHyphens/>
        <w:ind w:right="-283"/>
        <w:rPr>
          <w:szCs w:val="24"/>
          <w:lang w:val="en-GB"/>
        </w:rPr>
      </w:pPr>
    </w:p>
    <w:p w14:paraId="539F5D69" w14:textId="77777777" w:rsidR="000F0DDF" w:rsidRDefault="000F0DDF">
      <w:pPr>
        <w:keepNext/>
        <w:keepLines/>
        <w:tabs>
          <w:tab w:val="left" w:pos="-720"/>
        </w:tabs>
        <w:suppressAutoHyphens/>
        <w:ind w:right="-283"/>
        <w:rPr>
          <w:szCs w:val="24"/>
          <w:lang w:val="en-GB"/>
        </w:rPr>
      </w:pPr>
    </w:p>
    <w:p w14:paraId="6467C7A2" w14:textId="77777777" w:rsidR="000F0DDF" w:rsidRDefault="000F0DDF">
      <w:pPr>
        <w:keepNext/>
        <w:keepLines/>
        <w:tabs>
          <w:tab w:val="left" w:pos="-720"/>
        </w:tabs>
        <w:suppressAutoHyphens/>
        <w:ind w:right="-283"/>
        <w:rPr>
          <w:szCs w:val="24"/>
          <w:lang w:val="en-GB"/>
        </w:rPr>
      </w:pPr>
    </w:p>
    <w:p w14:paraId="4E43C2CE" w14:textId="23CF57CB" w:rsidR="00460041" w:rsidRDefault="000F0DDF">
      <w:pPr>
        <w:keepNext/>
        <w:keepLines/>
        <w:tabs>
          <w:tab w:val="left" w:pos="-720"/>
        </w:tabs>
        <w:suppressAutoHyphens/>
        <w:ind w:right="-283"/>
        <w:rPr>
          <w:szCs w:val="24"/>
          <w:lang w:val="en-GB"/>
        </w:rPr>
      </w:pPr>
      <w:r>
        <w:rPr>
          <w:noProof/>
          <w:snapToGrid/>
          <w:szCs w:val="24"/>
          <w:lang w:val="en-GB"/>
        </w:rPr>
      </w:r>
      <w:r>
        <w:rPr>
          <w:szCs w:val="24"/>
          <w:lang w:val="en-GB"/>
        </w:rPr>
        <w:pict w14:anchorId="71028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62.75pt;height:107.25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  <w10:anchorlock/>
          </v:shape>
        </w:pict>
      </w:r>
    </w:p>
    <w:p w14:paraId="138D402C" w14:textId="77777777" w:rsidR="000F0DDF" w:rsidRDefault="000F0DDF">
      <w:pPr>
        <w:keepNext/>
        <w:keepLines/>
        <w:tabs>
          <w:tab w:val="left" w:pos="-720"/>
        </w:tabs>
        <w:suppressAutoHyphens/>
        <w:ind w:right="-283"/>
        <w:rPr>
          <w:szCs w:val="24"/>
          <w:lang w:val="en-GB"/>
        </w:rPr>
      </w:pPr>
    </w:p>
    <w:p w14:paraId="3252A98E" w14:textId="77777777" w:rsidR="000F0DDF" w:rsidRDefault="000F0DDF">
      <w:pPr>
        <w:keepNext/>
        <w:keepLines/>
        <w:tabs>
          <w:tab w:val="left" w:pos="-720"/>
        </w:tabs>
        <w:suppressAutoHyphens/>
        <w:ind w:right="-283"/>
        <w:rPr>
          <w:szCs w:val="24"/>
          <w:lang w:val="en-GB"/>
        </w:rPr>
      </w:pPr>
    </w:p>
    <w:p w14:paraId="26826761" w14:textId="77777777" w:rsidR="000F0DDF" w:rsidRDefault="000F0DDF">
      <w:pPr>
        <w:keepNext/>
        <w:keepLines/>
        <w:tabs>
          <w:tab w:val="left" w:pos="-720"/>
        </w:tabs>
        <w:suppressAutoHyphens/>
        <w:ind w:right="-283"/>
        <w:rPr>
          <w:szCs w:val="24"/>
          <w:lang w:val="en-GB"/>
        </w:rPr>
      </w:pPr>
    </w:p>
    <w:p w14:paraId="1895452F" w14:textId="77777777" w:rsidR="00460041" w:rsidRDefault="00460041">
      <w:pPr>
        <w:tabs>
          <w:tab w:val="left" w:pos="1701"/>
        </w:tabs>
        <w:ind w:left="283" w:right="-283" w:hanging="283"/>
        <w:rPr>
          <w:szCs w:val="24"/>
          <w:lang w:val="en-GB"/>
        </w:rPr>
      </w:pPr>
      <w:r>
        <w:rPr>
          <w:b/>
          <w:szCs w:val="24"/>
          <w:lang w:val="en-GB"/>
        </w:rPr>
        <w:t>Dimensions</w:t>
      </w:r>
    </w:p>
    <w:p w14:paraId="318BE894" w14:textId="77777777" w:rsidR="00460041" w:rsidRDefault="00460041">
      <w:pPr>
        <w:tabs>
          <w:tab w:val="left" w:pos="1701"/>
        </w:tabs>
        <w:ind w:left="283" w:right="-283" w:hanging="283"/>
        <w:rPr>
          <w:szCs w:val="24"/>
          <w:lang w:val="en-GB"/>
        </w:rPr>
      </w:pPr>
    </w:p>
    <w:p w14:paraId="5F663AB3" w14:textId="77777777" w:rsidR="00460041" w:rsidRDefault="00460041">
      <w:pPr>
        <w:tabs>
          <w:tab w:val="left" w:pos="1701"/>
        </w:tabs>
        <w:ind w:left="283" w:right="-283" w:hanging="283"/>
        <w:rPr>
          <w:szCs w:val="24"/>
          <w:lang w:val="en-GB"/>
        </w:rPr>
      </w:pPr>
      <w:r>
        <w:rPr>
          <w:szCs w:val="24"/>
          <w:lang w:val="en-GB"/>
        </w:rPr>
        <w:t>Length: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  <w:t>650 mm</w:t>
      </w:r>
    </w:p>
    <w:p w14:paraId="6FE6C30F" w14:textId="77777777" w:rsidR="00460041" w:rsidRDefault="00460041">
      <w:pPr>
        <w:tabs>
          <w:tab w:val="left" w:pos="1701"/>
        </w:tabs>
        <w:ind w:right="-283"/>
        <w:rPr>
          <w:szCs w:val="24"/>
          <w:lang w:val="en-GB"/>
        </w:rPr>
      </w:pPr>
      <w:r>
        <w:rPr>
          <w:szCs w:val="24"/>
          <w:lang w:val="en-GB"/>
        </w:rPr>
        <w:t>Width: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  <w:t>450 mm</w:t>
      </w:r>
    </w:p>
    <w:p w14:paraId="02D61515" w14:textId="77777777" w:rsidR="00460041" w:rsidRDefault="00460041">
      <w:pPr>
        <w:tabs>
          <w:tab w:val="left" w:pos="1701"/>
        </w:tabs>
        <w:ind w:left="283" w:right="-283" w:hanging="283"/>
        <w:rPr>
          <w:szCs w:val="24"/>
          <w:lang w:val="en-GB"/>
        </w:rPr>
      </w:pPr>
      <w:r>
        <w:rPr>
          <w:szCs w:val="24"/>
          <w:lang w:val="en-GB"/>
        </w:rPr>
        <w:t>Height:</w:t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</w:r>
      <w:r>
        <w:rPr>
          <w:szCs w:val="24"/>
          <w:lang w:val="en-GB"/>
        </w:rPr>
        <w:tab/>
        <w:t>165 mm</w:t>
      </w:r>
    </w:p>
    <w:p w14:paraId="69F37934" w14:textId="77777777" w:rsidR="00460041" w:rsidRDefault="00460041">
      <w:pPr>
        <w:tabs>
          <w:tab w:val="left" w:pos="1701"/>
        </w:tabs>
        <w:ind w:left="283" w:right="-283" w:hanging="283"/>
        <w:rPr>
          <w:szCs w:val="24"/>
          <w:lang w:val="en-GB"/>
        </w:rPr>
      </w:pPr>
    </w:p>
    <w:p w14:paraId="3C7DB109" w14:textId="77777777" w:rsidR="00460041" w:rsidRDefault="00460041">
      <w:pPr>
        <w:tabs>
          <w:tab w:val="left" w:pos="1701"/>
        </w:tabs>
        <w:ind w:right="-283"/>
        <w:rPr>
          <w:szCs w:val="24"/>
          <w:lang w:val="en-GB"/>
        </w:rPr>
      </w:pPr>
    </w:p>
    <w:p w14:paraId="3CFD7B63" w14:textId="77777777" w:rsidR="00460041" w:rsidRDefault="00460041">
      <w:pPr>
        <w:tabs>
          <w:tab w:val="left" w:pos="1701"/>
        </w:tabs>
        <w:ind w:right="-283"/>
        <w:rPr>
          <w:b/>
          <w:szCs w:val="24"/>
          <w:lang w:val="en-GB"/>
        </w:rPr>
      </w:pPr>
      <w:r>
        <w:rPr>
          <w:b/>
          <w:szCs w:val="24"/>
          <w:lang w:val="en-GB"/>
        </w:rPr>
        <w:t>Construction</w:t>
      </w:r>
    </w:p>
    <w:p w14:paraId="63736BFD" w14:textId="77777777" w:rsidR="00460041" w:rsidRDefault="00460041">
      <w:pPr>
        <w:tabs>
          <w:tab w:val="left" w:pos="1701"/>
        </w:tabs>
        <w:ind w:right="-283"/>
        <w:rPr>
          <w:szCs w:val="24"/>
          <w:lang w:val="en-GB"/>
        </w:rPr>
      </w:pPr>
    </w:p>
    <w:p w14:paraId="5E02BFBF" w14:textId="77777777" w:rsidR="00460041" w:rsidRDefault="00460041">
      <w:pPr>
        <w:tabs>
          <w:tab w:val="left" w:pos="-720"/>
          <w:tab w:val="left" w:pos="6912"/>
        </w:tabs>
        <w:suppressAutoHyphens/>
        <w:ind w:right="-283"/>
        <w:rPr>
          <w:szCs w:val="24"/>
          <w:lang w:val="en-GB"/>
        </w:rPr>
      </w:pPr>
      <w:r>
        <w:rPr>
          <w:szCs w:val="24"/>
          <w:lang w:val="en-GB"/>
        </w:rPr>
        <w:t xml:space="preserve">The transport dolly is made of polypropylene. The material enables optimum application properties at a low weight. </w:t>
      </w:r>
    </w:p>
    <w:p w14:paraId="2A82DF60" w14:textId="77777777" w:rsidR="00460041" w:rsidRDefault="00460041">
      <w:pPr>
        <w:tabs>
          <w:tab w:val="left" w:pos="-720"/>
          <w:tab w:val="left" w:pos="6912"/>
        </w:tabs>
        <w:suppressAutoHyphens/>
        <w:ind w:right="-283"/>
        <w:rPr>
          <w:szCs w:val="24"/>
          <w:lang w:val="en-GB"/>
        </w:rPr>
      </w:pPr>
    </w:p>
    <w:p w14:paraId="79C0294F" w14:textId="77777777" w:rsidR="00460041" w:rsidRDefault="00460041">
      <w:pPr>
        <w:tabs>
          <w:tab w:val="left" w:pos="-720"/>
          <w:tab w:val="left" w:pos="6912"/>
        </w:tabs>
        <w:suppressAutoHyphens/>
        <w:ind w:right="-283"/>
        <w:rPr>
          <w:szCs w:val="24"/>
          <w:lang w:val="en-GB"/>
        </w:rPr>
      </w:pPr>
      <w:r>
        <w:rPr>
          <w:szCs w:val="24"/>
          <w:lang w:val="en-GB"/>
        </w:rPr>
        <w:t xml:space="preserve">The skid cut-outs on the left and right-hand longitudinal side are designed for the stacking skids of the </w:t>
      </w:r>
      <w:r w:rsidR="00DD1F22" w:rsidRPr="00DD1F22">
        <w:rPr>
          <w:szCs w:val="24"/>
          <w:lang w:val="en-GB"/>
        </w:rPr>
        <w:t>B.PROTHERM</w:t>
      </w:r>
      <w:r>
        <w:rPr>
          <w:szCs w:val="24"/>
          <w:lang w:val="en-GB"/>
        </w:rPr>
        <w:t xml:space="preserve"> </w:t>
      </w:r>
      <w:r w:rsidR="00DD1F22" w:rsidRPr="00DD1F22">
        <w:rPr>
          <w:szCs w:val="24"/>
          <w:lang w:val="en-GB"/>
        </w:rPr>
        <w:t>BPT</w:t>
      </w:r>
      <w:r>
        <w:rPr>
          <w:szCs w:val="24"/>
          <w:lang w:val="en-GB"/>
        </w:rPr>
        <w:t xml:space="preserve"> K food transport containers and enable safe transport. </w:t>
      </w:r>
    </w:p>
    <w:p w14:paraId="5BFDA7D2" w14:textId="77777777" w:rsidR="00460041" w:rsidRDefault="00460041">
      <w:pPr>
        <w:tabs>
          <w:tab w:val="left" w:pos="-720"/>
          <w:tab w:val="left" w:pos="6912"/>
        </w:tabs>
        <w:suppressAutoHyphens/>
        <w:ind w:right="-283"/>
        <w:rPr>
          <w:szCs w:val="24"/>
          <w:lang w:val="en-GB"/>
        </w:rPr>
      </w:pPr>
    </w:p>
    <w:p w14:paraId="2D1C0153" w14:textId="77777777" w:rsidR="00460041" w:rsidRDefault="00460041">
      <w:pPr>
        <w:tabs>
          <w:tab w:val="left" w:pos="1701"/>
        </w:tabs>
        <w:ind w:right="-283"/>
        <w:rPr>
          <w:szCs w:val="24"/>
          <w:lang w:val="en-GB"/>
        </w:rPr>
      </w:pPr>
      <w:r>
        <w:rPr>
          <w:szCs w:val="24"/>
          <w:lang w:val="en-GB"/>
        </w:rPr>
        <w:t>The dolly can be moved on galvanised steel castors</w:t>
      </w:r>
    </w:p>
    <w:p w14:paraId="266BA56B" w14:textId="77777777" w:rsidR="00460041" w:rsidRDefault="00460041">
      <w:pPr>
        <w:tabs>
          <w:tab w:val="left" w:pos="1701"/>
        </w:tabs>
        <w:ind w:right="-283"/>
        <w:rPr>
          <w:szCs w:val="24"/>
          <w:lang w:val="en-GB"/>
        </w:rPr>
      </w:pPr>
      <w:r>
        <w:rPr>
          <w:szCs w:val="24"/>
          <w:lang w:val="en-GB"/>
        </w:rPr>
        <w:t>(4 steering castors, 2 of which have brakes, 100 mm dia.).</w:t>
      </w:r>
    </w:p>
    <w:p w14:paraId="0AB5D2AA" w14:textId="77777777" w:rsidR="00460041" w:rsidRDefault="00460041">
      <w:pPr>
        <w:tabs>
          <w:tab w:val="left" w:pos="1701"/>
        </w:tabs>
        <w:ind w:right="-283"/>
        <w:rPr>
          <w:szCs w:val="24"/>
          <w:lang w:val="en-GB"/>
        </w:rPr>
      </w:pPr>
    </w:p>
    <w:p w14:paraId="2BE0CF6E" w14:textId="77777777" w:rsidR="000F0DDF" w:rsidRDefault="000F0DDF">
      <w:pPr>
        <w:tabs>
          <w:tab w:val="left" w:pos="1701"/>
        </w:tabs>
        <w:ind w:right="-283"/>
        <w:rPr>
          <w:szCs w:val="24"/>
          <w:lang w:val="en-GB"/>
        </w:rPr>
      </w:pPr>
    </w:p>
    <w:p w14:paraId="7C5F8099" w14:textId="77777777" w:rsidR="00460041" w:rsidRDefault="00460041">
      <w:pPr>
        <w:tabs>
          <w:tab w:val="left" w:pos="1701"/>
        </w:tabs>
        <w:ind w:right="-283"/>
        <w:rPr>
          <w:szCs w:val="24"/>
          <w:lang w:val="en-GB"/>
        </w:rPr>
      </w:pPr>
    </w:p>
    <w:p w14:paraId="2AD88864" w14:textId="77777777" w:rsidR="000F0DDF" w:rsidRDefault="000F0DDF">
      <w:pPr>
        <w:tabs>
          <w:tab w:val="left" w:pos="1701"/>
        </w:tabs>
        <w:ind w:right="-283"/>
        <w:rPr>
          <w:szCs w:val="24"/>
          <w:lang w:val="en-GB"/>
        </w:rPr>
      </w:pPr>
    </w:p>
    <w:p w14:paraId="0B4B2CBB" w14:textId="77777777" w:rsidR="000F0DDF" w:rsidRDefault="000F0DDF">
      <w:pPr>
        <w:tabs>
          <w:tab w:val="left" w:pos="1701"/>
        </w:tabs>
        <w:ind w:right="-283"/>
        <w:rPr>
          <w:szCs w:val="24"/>
          <w:lang w:val="en-GB"/>
        </w:rPr>
      </w:pPr>
    </w:p>
    <w:p w14:paraId="76D55A4D" w14:textId="77777777" w:rsidR="00460041" w:rsidRDefault="00460041">
      <w:pPr>
        <w:pStyle w:val="Heading3"/>
        <w:tabs>
          <w:tab w:val="clear" w:pos="1701"/>
        </w:tabs>
        <w:ind w:right="-283"/>
        <w:rPr>
          <w:szCs w:val="24"/>
          <w:lang w:val="en-GB"/>
        </w:rPr>
      </w:pPr>
      <w:r>
        <w:rPr>
          <w:szCs w:val="24"/>
          <w:lang w:val="en-GB"/>
        </w:rPr>
        <w:t>Accessories/options</w:t>
      </w:r>
    </w:p>
    <w:p w14:paraId="71F62B63" w14:textId="77777777" w:rsidR="00460041" w:rsidRDefault="00460041">
      <w:pPr>
        <w:rPr>
          <w:szCs w:val="24"/>
          <w:lang w:val="en-GB"/>
        </w:rPr>
      </w:pPr>
    </w:p>
    <w:p w14:paraId="0BEB7911" w14:textId="77777777" w:rsidR="00460041" w:rsidRDefault="00460041">
      <w:pPr>
        <w:numPr>
          <w:ilvl w:val="0"/>
          <w:numId w:val="16"/>
        </w:numPr>
        <w:ind w:right="-141"/>
        <w:rPr>
          <w:szCs w:val="24"/>
          <w:lang w:val="en-GB"/>
        </w:rPr>
      </w:pPr>
      <w:r>
        <w:rPr>
          <w:szCs w:val="24"/>
          <w:lang w:val="en-GB"/>
        </w:rPr>
        <w:t>Plug-in tray holder for locking EN and GN tray sets;</w:t>
      </w:r>
    </w:p>
    <w:p w14:paraId="63903DA4" w14:textId="77777777" w:rsidR="00460041" w:rsidRDefault="00460041">
      <w:pPr>
        <w:ind w:right="-141" w:firstLine="360"/>
        <w:rPr>
          <w:szCs w:val="24"/>
          <w:lang w:val="en-GB"/>
        </w:rPr>
      </w:pPr>
      <w:r>
        <w:rPr>
          <w:szCs w:val="24"/>
          <w:lang w:val="en-GB"/>
        </w:rPr>
        <w:t>Art. No. 568 925</w:t>
      </w:r>
    </w:p>
    <w:p w14:paraId="2F99ACD2" w14:textId="77777777" w:rsidR="00460041" w:rsidRDefault="00460041">
      <w:pPr>
        <w:numPr>
          <w:ilvl w:val="0"/>
          <w:numId w:val="16"/>
        </w:numPr>
        <w:ind w:right="-141"/>
        <w:rPr>
          <w:szCs w:val="24"/>
          <w:lang w:val="en-GB"/>
        </w:rPr>
      </w:pPr>
      <w:r>
        <w:rPr>
          <w:szCs w:val="24"/>
          <w:lang w:val="en-GB"/>
        </w:rPr>
        <w:t xml:space="preserve">Push bar for better </w:t>
      </w:r>
      <w:r w:rsidR="00C93C33">
        <w:rPr>
          <w:szCs w:val="24"/>
          <w:lang w:val="en-GB"/>
        </w:rPr>
        <w:t>manoeuvring</w:t>
      </w:r>
      <w:r>
        <w:rPr>
          <w:szCs w:val="24"/>
          <w:lang w:val="en-GB"/>
        </w:rPr>
        <w:t>;</w:t>
      </w:r>
    </w:p>
    <w:p w14:paraId="3587D1E0" w14:textId="77777777" w:rsidR="00460041" w:rsidRDefault="00460041">
      <w:pPr>
        <w:ind w:right="-141" w:firstLine="360"/>
        <w:rPr>
          <w:szCs w:val="24"/>
          <w:lang w:val="en-GB"/>
        </w:rPr>
      </w:pPr>
      <w:r>
        <w:rPr>
          <w:szCs w:val="24"/>
          <w:lang w:val="en-GB"/>
        </w:rPr>
        <w:t>Art. No. 568 926</w:t>
      </w:r>
    </w:p>
    <w:p w14:paraId="368B5332" w14:textId="77777777" w:rsidR="00460041" w:rsidRDefault="00460041">
      <w:pPr>
        <w:ind w:right="-283"/>
        <w:rPr>
          <w:szCs w:val="24"/>
          <w:lang w:val="en-GB"/>
        </w:rPr>
      </w:pPr>
    </w:p>
    <w:p w14:paraId="1A037052" w14:textId="77777777" w:rsidR="00460041" w:rsidRDefault="00460041">
      <w:pPr>
        <w:ind w:right="-283"/>
        <w:rPr>
          <w:szCs w:val="24"/>
          <w:lang w:val="en-GB"/>
        </w:rPr>
      </w:pPr>
    </w:p>
    <w:p w14:paraId="10F8B463" w14:textId="77777777" w:rsidR="00460041" w:rsidRDefault="00460041">
      <w:pPr>
        <w:tabs>
          <w:tab w:val="left" w:pos="1701"/>
        </w:tabs>
        <w:ind w:right="-283"/>
        <w:rPr>
          <w:b/>
          <w:szCs w:val="24"/>
          <w:lang w:val="en-GB"/>
        </w:rPr>
      </w:pPr>
      <w:r>
        <w:rPr>
          <w:b/>
          <w:szCs w:val="24"/>
          <w:lang w:val="en-GB"/>
        </w:rPr>
        <w:t>Technical data</w:t>
      </w:r>
    </w:p>
    <w:p w14:paraId="302CEF17" w14:textId="77777777" w:rsidR="00460041" w:rsidRDefault="00460041">
      <w:pPr>
        <w:tabs>
          <w:tab w:val="left" w:pos="1701"/>
        </w:tabs>
        <w:ind w:right="-283"/>
        <w:rPr>
          <w:szCs w:val="24"/>
          <w:lang w:val="en-GB"/>
        </w:rPr>
      </w:pPr>
    </w:p>
    <w:p w14:paraId="46DD16E1" w14:textId="77777777" w:rsidR="00460041" w:rsidRDefault="00460041">
      <w:pPr>
        <w:pStyle w:val="Header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szCs w:val="24"/>
          <w:lang w:val="en-GB"/>
        </w:rPr>
      </w:pPr>
      <w:r>
        <w:rPr>
          <w:szCs w:val="24"/>
          <w:lang w:val="en-GB"/>
        </w:rPr>
        <w:t>Material:</w:t>
      </w:r>
      <w:r>
        <w:rPr>
          <w:szCs w:val="24"/>
          <w:lang w:val="en-GB"/>
        </w:rPr>
        <w:tab/>
        <w:t>polypropylene</w:t>
      </w:r>
    </w:p>
    <w:p w14:paraId="2AC38131" w14:textId="77777777" w:rsidR="00460041" w:rsidRDefault="00460041">
      <w:pPr>
        <w:pStyle w:val="Header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szCs w:val="24"/>
          <w:lang w:val="en-GB"/>
        </w:rPr>
      </w:pPr>
      <w:r>
        <w:rPr>
          <w:szCs w:val="24"/>
          <w:lang w:val="en-GB"/>
        </w:rPr>
        <w:t>Weight:</w:t>
      </w:r>
      <w:r>
        <w:rPr>
          <w:szCs w:val="24"/>
          <w:lang w:val="en-GB"/>
        </w:rPr>
        <w:tab/>
        <w:t xml:space="preserve">4.5 kg </w:t>
      </w:r>
    </w:p>
    <w:p w14:paraId="29400B45" w14:textId="77777777" w:rsidR="00460041" w:rsidRDefault="00460041">
      <w:pPr>
        <w:pStyle w:val="Header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szCs w:val="24"/>
          <w:lang w:val="en-GB"/>
        </w:rPr>
      </w:pPr>
      <w:r>
        <w:rPr>
          <w:szCs w:val="24"/>
          <w:lang w:val="en-GB"/>
        </w:rPr>
        <w:t>Max. load-bearing capacity:</w:t>
      </w:r>
      <w:r>
        <w:rPr>
          <w:szCs w:val="24"/>
          <w:lang w:val="en-GB"/>
        </w:rPr>
        <w:tab/>
        <w:t>130 kg</w:t>
      </w:r>
    </w:p>
    <w:p w14:paraId="18FD2113" w14:textId="77777777" w:rsidR="00460041" w:rsidRDefault="00460041">
      <w:pPr>
        <w:pStyle w:val="Header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szCs w:val="24"/>
          <w:lang w:val="en-GB"/>
        </w:rPr>
      </w:pPr>
      <w:r>
        <w:rPr>
          <w:szCs w:val="24"/>
          <w:lang w:val="en-GB"/>
        </w:rPr>
        <w:t>Capacity:</w:t>
      </w:r>
      <w:r>
        <w:rPr>
          <w:szCs w:val="24"/>
          <w:lang w:val="en-GB"/>
        </w:rPr>
        <w:tab/>
        <w:t xml:space="preserve">4 x </w:t>
      </w:r>
      <w:r w:rsidR="00DD1F22" w:rsidRPr="00DD1F22">
        <w:rPr>
          <w:szCs w:val="24"/>
          <w:lang w:val="en-GB"/>
        </w:rPr>
        <w:t>BPT</w:t>
      </w:r>
      <w:r>
        <w:rPr>
          <w:szCs w:val="24"/>
          <w:lang w:val="en-GB"/>
        </w:rPr>
        <w:t xml:space="preserve"> 160 K, or</w:t>
      </w:r>
    </w:p>
    <w:p w14:paraId="41EA828F" w14:textId="77777777" w:rsidR="00460041" w:rsidRDefault="00460041">
      <w:pPr>
        <w:pStyle w:val="Header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1985" w:right="-283"/>
        <w:rPr>
          <w:szCs w:val="24"/>
          <w:lang w:val="en-GB"/>
        </w:rPr>
      </w:pPr>
      <w:r>
        <w:rPr>
          <w:szCs w:val="24"/>
          <w:lang w:val="en-GB"/>
        </w:rPr>
        <w:t xml:space="preserve">3 x </w:t>
      </w:r>
      <w:r w:rsidR="00DD1F22" w:rsidRPr="00DD1F22">
        <w:rPr>
          <w:szCs w:val="24"/>
          <w:lang w:val="en-GB"/>
        </w:rPr>
        <w:t>BPT</w:t>
      </w:r>
      <w:r>
        <w:rPr>
          <w:szCs w:val="24"/>
          <w:lang w:val="en-GB"/>
        </w:rPr>
        <w:t xml:space="preserve"> 320 ECO/K/KB/KBR or</w:t>
      </w:r>
    </w:p>
    <w:p w14:paraId="5C9F8BAD" w14:textId="77777777" w:rsidR="00460041" w:rsidRDefault="00460041">
      <w:pPr>
        <w:pStyle w:val="Header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1985" w:right="-283"/>
        <w:rPr>
          <w:szCs w:val="24"/>
          <w:lang w:val="en-GB"/>
        </w:rPr>
      </w:pPr>
      <w:r>
        <w:rPr>
          <w:szCs w:val="24"/>
          <w:lang w:val="en-GB"/>
        </w:rPr>
        <w:t xml:space="preserve">2 x </w:t>
      </w:r>
      <w:r w:rsidR="00DD1F22" w:rsidRPr="00DD1F22">
        <w:rPr>
          <w:szCs w:val="24"/>
          <w:lang w:val="en-GB"/>
        </w:rPr>
        <w:t>BPT</w:t>
      </w:r>
      <w:r>
        <w:rPr>
          <w:szCs w:val="24"/>
          <w:lang w:val="en-GB"/>
        </w:rPr>
        <w:t xml:space="preserve"> 420 K/KBUH/KBRUH, or 2 x </w:t>
      </w:r>
      <w:r w:rsidR="00DD1F22" w:rsidRPr="00DD1F22">
        <w:rPr>
          <w:szCs w:val="24"/>
          <w:lang w:val="en-GB"/>
        </w:rPr>
        <w:t>BPT</w:t>
      </w:r>
      <w:r>
        <w:rPr>
          <w:szCs w:val="24"/>
          <w:lang w:val="en-GB"/>
        </w:rPr>
        <w:t xml:space="preserve"> 620 K/KBUH/KBRUH</w:t>
      </w:r>
    </w:p>
    <w:p w14:paraId="6FBE62FB" w14:textId="77777777" w:rsidR="00460041" w:rsidRDefault="00460041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szCs w:val="24"/>
          <w:lang w:val="en-GB"/>
        </w:rPr>
      </w:pPr>
    </w:p>
    <w:p w14:paraId="75E8300A" w14:textId="77777777" w:rsidR="00460041" w:rsidRDefault="00460041">
      <w:pPr>
        <w:tabs>
          <w:tab w:val="left" w:pos="1701"/>
        </w:tabs>
        <w:ind w:right="-283"/>
        <w:rPr>
          <w:szCs w:val="24"/>
          <w:lang w:val="en-GB"/>
        </w:rPr>
      </w:pPr>
    </w:p>
    <w:p w14:paraId="6787EF62" w14:textId="77777777" w:rsidR="00460041" w:rsidRDefault="00460041">
      <w:pPr>
        <w:tabs>
          <w:tab w:val="left" w:pos="1701"/>
        </w:tabs>
        <w:ind w:right="-283"/>
        <w:rPr>
          <w:b/>
          <w:szCs w:val="24"/>
          <w:lang w:val="en-GB"/>
        </w:rPr>
      </w:pPr>
      <w:r>
        <w:rPr>
          <w:b/>
          <w:szCs w:val="24"/>
          <w:lang w:val="en-GB"/>
        </w:rPr>
        <w:t>Make</w:t>
      </w:r>
    </w:p>
    <w:p w14:paraId="64F77743" w14:textId="77777777" w:rsidR="00460041" w:rsidRDefault="00460041">
      <w:pPr>
        <w:tabs>
          <w:tab w:val="left" w:pos="1701"/>
        </w:tabs>
        <w:ind w:right="-283"/>
        <w:rPr>
          <w:szCs w:val="24"/>
          <w:lang w:val="en-GB"/>
        </w:rPr>
      </w:pPr>
    </w:p>
    <w:p w14:paraId="04A73E6E" w14:textId="77777777" w:rsidR="00460041" w:rsidRDefault="00460041">
      <w:pPr>
        <w:tabs>
          <w:tab w:val="left" w:pos="1985"/>
          <w:tab w:val="left" w:pos="2127"/>
          <w:tab w:val="left" w:pos="2552"/>
          <w:tab w:val="left" w:pos="3402"/>
        </w:tabs>
        <w:ind w:right="-283"/>
        <w:rPr>
          <w:szCs w:val="24"/>
          <w:lang w:val="en-GB"/>
        </w:rPr>
      </w:pPr>
      <w:r>
        <w:rPr>
          <w:szCs w:val="24"/>
          <w:lang w:val="en-GB"/>
        </w:rPr>
        <w:t>Manufacturer:</w:t>
      </w:r>
      <w:r>
        <w:rPr>
          <w:szCs w:val="24"/>
          <w:lang w:val="en-GB"/>
        </w:rPr>
        <w:tab/>
      </w:r>
      <w:r w:rsidR="00DD1F22" w:rsidRPr="00DD1F22">
        <w:rPr>
          <w:szCs w:val="24"/>
          <w:lang w:val="en-GB"/>
        </w:rPr>
        <w:t>B.PRO</w:t>
      </w:r>
    </w:p>
    <w:p w14:paraId="1F12A375" w14:textId="77777777" w:rsidR="00460041" w:rsidRDefault="00460041">
      <w:pPr>
        <w:tabs>
          <w:tab w:val="left" w:pos="1985"/>
          <w:tab w:val="left" w:pos="2552"/>
          <w:tab w:val="left" w:pos="2835"/>
          <w:tab w:val="left" w:pos="3402"/>
        </w:tabs>
        <w:ind w:right="-283"/>
        <w:rPr>
          <w:szCs w:val="24"/>
          <w:lang w:val="en-GB"/>
        </w:rPr>
      </w:pPr>
      <w:r>
        <w:rPr>
          <w:szCs w:val="24"/>
          <w:lang w:val="en-GB"/>
        </w:rPr>
        <w:t>Model:</w:t>
      </w:r>
      <w:r>
        <w:rPr>
          <w:szCs w:val="24"/>
          <w:lang w:val="en-GB"/>
        </w:rPr>
        <w:tab/>
        <w:t>ROLLI-100</w:t>
      </w:r>
    </w:p>
    <w:p w14:paraId="29157A66" w14:textId="77777777" w:rsidR="00460041" w:rsidRDefault="00460041">
      <w:pPr>
        <w:tabs>
          <w:tab w:val="left" w:pos="1985"/>
          <w:tab w:val="left" w:pos="2552"/>
          <w:tab w:val="left" w:pos="3402"/>
        </w:tabs>
        <w:ind w:right="-283"/>
        <w:rPr>
          <w:szCs w:val="24"/>
          <w:lang w:val="en-GB"/>
        </w:rPr>
      </w:pPr>
      <w:r>
        <w:rPr>
          <w:szCs w:val="24"/>
          <w:lang w:val="en-GB"/>
        </w:rPr>
        <w:t>Order No.:</w:t>
      </w:r>
      <w:r>
        <w:rPr>
          <w:szCs w:val="24"/>
          <w:lang w:val="en-GB"/>
        </w:rPr>
        <w:tab/>
        <w:t>568 236</w:t>
      </w:r>
    </w:p>
    <w:sectPr w:rsidR="00460041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D9B1E" w14:textId="77777777" w:rsidR="007F2BDC" w:rsidRDefault="007F2BDC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0EBDF063" w14:textId="77777777" w:rsidR="007F2BDC" w:rsidRDefault="007F2BDC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8742B" w14:textId="77777777" w:rsidR="00C93C33" w:rsidRDefault="00C93C33">
    <w:pPr>
      <w:pStyle w:val="Footer"/>
      <w:rPr>
        <w:sz w:val="16"/>
        <w:szCs w:val="24"/>
      </w:rPr>
    </w:pPr>
    <w:r>
      <w:rPr>
        <w:noProof/>
        <w:sz w:val="16"/>
        <w:szCs w:val="24"/>
      </w:rPr>
      <w:t>LV-Text ROLLI-100 / Version 2.0 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56C0E" w14:textId="77777777" w:rsidR="007F2BDC" w:rsidRDefault="007F2BDC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34D09694" w14:textId="77777777" w:rsidR="007F2BDC" w:rsidRDefault="007F2BDC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616185">
    <w:abstractNumId w:val="9"/>
  </w:num>
  <w:num w:numId="2" w16cid:durableId="1871412367">
    <w:abstractNumId w:val="10"/>
  </w:num>
  <w:num w:numId="3" w16cid:durableId="235827860">
    <w:abstractNumId w:val="4"/>
  </w:num>
  <w:num w:numId="4" w16cid:durableId="1760059873">
    <w:abstractNumId w:val="5"/>
  </w:num>
  <w:num w:numId="5" w16cid:durableId="521750233">
    <w:abstractNumId w:val="17"/>
  </w:num>
  <w:num w:numId="6" w16cid:durableId="1634213510">
    <w:abstractNumId w:val="0"/>
  </w:num>
  <w:num w:numId="7" w16cid:durableId="1669745098">
    <w:abstractNumId w:val="2"/>
  </w:num>
  <w:num w:numId="8" w16cid:durableId="218396391">
    <w:abstractNumId w:val="15"/>
  </w:num>
  <w:num w:numId="9" w16cid:durableId="1387878969">
    <w:abstractNumId w:val="6"/>
  </w:num>
  <w:num w:numId="10" w16cid:durableId="1161844991">
    <w:abstractNumId w:val="7"/>
  </w:num>
  <w:num w:numId="11" w16cid:durableId="1097142572">
    <w:abstractNumId w:val="16"/>
  </w:num>
  <w:num w:numId="12" w16cid:durableId="2113816769">
    <w:abstractNumId w:val="18"/>
  </w:num>
  <w:num w:numId="13" w16cid:durableId="720061259">
    <w:abstractNumId w:val="1"/>
  </w:num>
  <w:num w:numId="14" w16cid:durableId="136845043">
    <w:abstractNumId w:val="14"/>
  </w:num>
  <w:num w:numId="15" w16cid:durableId="1643271217">
    <w:abstractNumId w:val="3"/>
  </w:num>
  <w:num w:numId="16" w16cid:durableId="714700714">
    <w:abstractNumId w:val="12"/>
  </w:num>
  <w:num w:numId="17" w16cid:durableId="582107901">
    <w:abstractNumId w:val="11"/>
  </w:num>
  <w:num w:numId="18" w16cid:durableId="1396054129">
    <w:abstractNumId w:val="13"/>
  </w:num>
  <w:num w:numId="19" w16cid:durableId="15348103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63A5F"/>
    <w:rsid w:val="00027665"/>
    <w:rsid w:val="00063A5F"/>
    <w:rsid w:val="00097304"/>
    <w:rsid w:val="000F0DDF"/>
    <w:rsid w:val="001D4F2B"/>
    <w:rsid w:val="003F14D7"/>
    <w:rsid w:val="00460041"/>
    <w:rsid w:val="00463E2B"/>
    <w:rsid w:val="00541007"/>
    <w:rsid w:val="00547913"/>
    <w:rsid w:val="006377C8"/>
    <w:rsid w:val="0065104E"/>
    <w:rsid w:val="00682AD0"/>
    <w:rsid w:val="006F788E"/>
    <w:rsid w:val="007F2BDC"/>
    <w:rsid w:val="00925DA8"/>
    <w:rsid w:val="00A072BE"/>
    <w:rsid w:val="00A27125"/>
    <w:rsid w:val="00A51F14"/>
    <w:rsid w:val="00A7065B"/>
    <w:rsid w:val="00AF5972"/>
    <w:rsid w:val="00C906AE"/>
    <w:rsid w:val="00C93C33"/>
    <w:rsid w:val="00CE7E94"/>
    <w:rsid w:val="00DD1F22"/>
    <w:rsid w:val="00F60244"/>
    <w:rsid w:val="00F87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2EEC17F"/>
  <w15:chartTrackingRefBased/>
  <w15:docId w15:val="{877C9F52-C0C1-4AE8-A270-C60412FA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napToGrid w:val="0"/>
      <w:sz w:val="24"/>
      <w:lang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tabs>
        <w:tab w:val="left" w:pos="1701"/>
      </w:tabs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pPr>
      <w:jc w:val="both"/>
    </w:pPr>
    <w:rPr>
      <w:color w:val="FF0000"/>
    </w:rPr>
  </w:style>
  <w:style w:type="paragraph" w:styleId="BodyText2">
    <w:name w:val="Body Text 2"/>
    <w:basedOn w:val="Normal"/>
    <w:pPr>
      <w:jc w:val="both"/>
    </w:pPr>
    <w:rPr>
      <w:color w:val="0000FF"/>
      <w:szCs w:val="24"/>
    </w:rPr>
  </w:style>
  <w:style w:type="paragraph" w:styleId="BodyText3">
    <w:name w:val="Body Text 3"/>
    <w:basedOn w:val="Normal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Normal"/>
    <w:pPr>
      <w:tabs>
        <w:tab w:val="left" w:pos="1985"/>
        <w:tab w:val="left" w:pos="3402"/>
      </w:tabs>
      <w:ind w:left="1985" w:right="-850"/>
    </w:pPr>
  </w:style>
  <w:style w:type="paragraph" w:styleId="BalloonText">
    <w:name w:val="Balloon Text"/>
    <w:basedOn w:val="Normal"/>
    <w:semiHidden/>
    <w:rPr>
      <w:rFonts w:ascii="Times New Roman" w:hAnsi="Times New Roman"/>
      <w:sz w:val="16"/>
      <w:szCs w:val="16"/>
    </w:r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568236_LV_DE_ROLLI-100_UK</vt:lpstr>
    </vt:vector>
  </TitlesOfParts>
  <Company>TANNER Translations GmbH+Co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568236_LV_DE_ROLLI-100_UK</dc:title>
  <dc:subject>B.PRO</dc:subject>
  <dc:creator>TANNER Translations GmbH+Co</dc:creator>
  <cp:keywords/>
  <dc:description/>
  <cp:lastModifiedBy>De Marie, Luc</cp:lastModifiedBy>
  <cp:revision>3</cp:revision>
  <cp:lastPrinted>2009-08-21T08:17:00Z</cp:lastPrinted>
  <dcterms:created xsi:type="dcterms:W3CDTF">2021-09-25T14:19:00Z</dcterms:created>
  <dcterms:modified xsi:type="dcterms:W3CDTF">2024-09-20T07:05:00Z</dcterms:modified>
</cp:coreProperties>
</file>